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A7FD" w14:textId="0E29EF3D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t>At Birklands Primary School, we aim to develop a love and appreciation of reading which will stay with children for life. We hope to achieve this thr</w:t>
      </w:r>
      <w:r w:rsidR="00701E58">
        <w:rPr>
          <w:rFonts w:ascii="Century Gothic" w:hAnsi="Century Gothic"/>
          <w:sz w:val="20"/>
          <w:szCs w:val="20"/>
        </w:rPr>
        <w:t>ough our new reading initiative</w:t>
      </w:r>
      <w:r w:rsidRPr="00487532">
        <w:rPr>
          <w:rFonts w:ascii="Century Gothic" w:hAnsi="Century Gothic"/>
          <w:sz w:val="20"/>
          <w:szCs w:val="20"/>
        </w:rPr>
        <w:t xml:space="preserve">. </w:t>
      </w:r>
    </w:p>
    <w:p w14:paraId="4D065366" w14:textId="77777777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06BA5CA1" w14:textId="507AD4FC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t xml:space="preserve">Currently all children bring home a reading book that is carefully selected </w:t>
      </w:r>
      <w:r w:rsidR="00E116DD">
        <w:rPr>
          <w:rFonts w:ascii="Century Gothic" w:hAnsi="Century Gothic"/>
          <w:sz w:val="20"/>
          <w:szCs w:val="20"/>
        </w:rPr>
        <w:t xml:space="preserve">to match their </w:t>
      </w:r>
      <w:r w:rsidR="004C5B64">
        <w:rPr>
          <w:rFonts w:ascii="Century Gothic" w:hAnsi="Century Gothic"/>
          <w:sz w:val="20"/>
          <w:szCs w:val="20"/>
        </w:rPr>
        <w:t>reading ability (</w:t>
      </w:r>
      <w:r w:rsidR="00701E58">
        <w:rPr>
          <w:rFonts w:ascii="Century Gothic" w:hAnsi="Century Gothic"/>
          <w:sz w:val="20"/>
          <w:szCs w:val="20"/>
        </w:rPr>
        <w:t xml:space="preserve">the </w:t>
      </w:r>
      <w:r w:rsidR="004C5B64">
        <w:rPr>
          <w:rFonts w:ascii="Century Gothic" w:hAnsi="Century Gothic"/>
          <w:sz w:val="20"/>
          <w:szCs w:val="20"/>
        </w:rPr>
        <w:t>coloured banded books)</w:t>
      </w:r>
      <w:r>
        <w:rPr>
          <w:rFonts w:ascii="Century Gothic" w:hAnsi="Century Gothic"/>
          <w:sz w:val="20"/>
          <w:szCs w:val="20"/>
        </w:rPr>
        <w:t>. T</w:t>
      </w:r>
      <w:r w:rsidR="00E116DD">
        <w:rPr>
          <w:rFonts w:ascii="Century Gothic" w:hAnsi="Century Gothic"/>
          <w:sz w:val="20"/>
          <w:szCs w:val="20"/>
        </w:rPr>
        <w:t xml:space="preserve">hese books are pitched at an instructional level to enable pupils to develop their reading skills. </w:t>
      </w:r>
      <w:r w:rsidR="004C5B64">
        <w:rPr>
          <w:rFonts w:ascii="Century Gothic" w:hAnsi="Century Gothic"/>
          <w:sz w:val="20"/>
          <w:szCs w:val="20"/>
        </w:rPr>
        <w:t xml:space="preserve">Pupils gradually progress through the bands until they reach a </w:t>
      </w:r>
      <w:r w:rsidR="00701E58">
        <w:rPr>
          <w:rFonts w:ascii="Century Gothic" w:hAnsi="Century Gothic"/>
          <w:sz w:val="20"/>
          <w:szCs w:val="20"/>
        </w:rPr>
        <w:t>black band which equates to the</w:t>
      </w:r>
      <w:r w:rsidR="004C5B64">
        <w:rPr>
          <w:rFonts w:ascii="Century Gothic" w:hAnsi="Century Gothic"/>
          <w:sz w:val="20"/>
          <w:szCs w:val="20"/>
        </w:rPr>
        <w:t xml:space="preserve"> ‘free reader’ standard. </w:t>
      </w:r>
    </w:p>
    <w:p w14:paraId="36804788" w14:textId="77777777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72450B56" w14:textId="41BE448D" w:rsidR="00487532" w:rsidRPr="00487532" w:rsidRDefault="004C5B64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term we are launching our ‘100 books</w:t>
      </w:r>
      <w:r w:rsidR="00676AF1">
        <w:rPr>
          <w:rFonts w:ascii="Century Gothic" w:hAnsi="Century Gothic"/>
          <w:sz w:val="20"/>
          <w:szCs w:val="20"/>
        </w:rPr>
        <w:t xml:space="preserve"> to read before you leave Year 4</w:t>
      </w:r>
      <w:r>
        <w:rPr>
          <w:rFonts w:ascii="Century Gothic" w:hAnsi="Century Gothic"/>
          <w:sz w:val="20"/>
          <w:szCs w:val="20"/>
        </w:rPr>
        <w:t xml:space="preserve">’ initiative. </w:t>
      </w:r>
      <w:r w:rsidR="00487532" w:rsidRPr="00487532">
        <w:rPr>
          <w:rFonts w:ascii="Century Gothic" w:hAnsi="Century Gothic"/>
          <w:sz w:val="20"/>
          <w:szCs w:val="20"/>
        </w:rPr>
        <w:t xml:space="preserve">All children will </w:t>
      </w:r>
      <w:r>
        <w:rPr>
          <w:rFonts w:ascii="Century Gothic" w:hAnsi="Century Gothic"/>
          <w:sz w:val="20"/>
          <w:szCs w:val="20"/>
        </w:rPr>
        <w:t>be challenged to read as many titles from this list in a two year period.</w:t>
      </w:r>
      <w:r w:rsidR="00B7438D">
        <w:rPr>
          <w:rFonts w:ascii="Century Gothic" w:hAnsi="Century Gothic"/>
          <w:sz w:val="20"/>
          <w:szCs w:val="20"/>
        </w:rPr>
        <w:t xml:space="preserve"> The books have been carefully selected to represent a wide range of authors, genres and time periods.</w:t>
      </w:r>
      <w:r>
        <w:rPr>
          <w:rFonts w:ascii="Century Gothic" w:hAnsi="Century Gothic"/>
          <w:sz w:val="20"/>
          <w:szCs w:val="20"/>
        </w:rPr>
        <w:t xml:space="preserve"> Once a book has been read, pupils will be asked to write a recommendation for their peers, summarising the text and explaining what they as a reader enjoyed about it. For every five books that pupils read, they will be awarded with a certificate. </w:t>
      </w:r>
    </w:p>
    <w:p w14:paraId="5DD0E7C3" w14:textId="77777777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3258180E" w14:textId="608A9D3F" w:rsid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  <w:r w:rsidRPr="00487532">
        <w:rPr>
          <w:rFonts w:ascii="Century Gothic" w:hAnsi="Century Gothic"/>
          <w:b/>
          <w:sz w:val="20"/>
          <w:szCs w:val="20"/>
          <w:u w:val="single"/>
        </w:rPr>
        <w:t>Why do we want children to read 10</w:t>
      </w:r>
      <w:r w:rsidR="00676AF1">
        <w:rPr>
          <w:rFonts w:ascii="Century Gothic" w:hAnsi="Century Gothic"/>
          <w:b/>
          <w:sz w:val="20"/>
          <w:szCs w:val="20"/>
          <w:u w:val="single"/>
        </w:rPr>
        <w:t>0 books before they leave Year 4</w:t>
      </w:r>
      <w:r w:rsidRPr="00487532">
        <w:rPr>
          <w:rFonts w:ascii="Century Gothic" w:hAnsi="Century Gothic"/>
          <w:b/>
          <w:sz w:val="20"/>
          <w:szCs w:val="20"/>
          <w:u w:val="single"/>
        </w:rPr>
        <w:t>?</w:t>
      </w:r>
    </w:p>
    <w:p w14:paraId="3EC4F4B6" w14:textId="77777777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</w:p>
    <w:p w14:paraId="789FA05B" w14:textId="0AA44BB4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t>We believe that reading is one of the most powerful tools of learning both in and out of school.</w:t>
      </w:r>
      <w:r w:rsidR="00C643AF" w:rsidRPr="00C643AF">
        <w:rPr>
          <w:rFonts w:ascii="Century Gothic" w:hAnsi="Century Gothic"/>
          <w:sz w:val="20"/>
          <w:szCs w:val="20"/>
        </w:rPr>
        <w:t xml:space="preserve"> </w:t>
      </w:r>
      <w:r w:rsidR="00C643AF">
        <w:rPr>
          <w:rFonts w:ascii="Century Gothic" w:hAnsi="Century Gothic"/>
          <w:sz w:val="20"/>
          <w:szCs w:val="20"/>
        </w:rPr>
        <w:t xml:space="preserve">We want to develop a real ‘buzz’ for reading at Birklands, where children are keen to express their views on books </w:t>
      </w:r>
      <w:r w:rsidR="00B7438D">
        <w:rPr>
          <w:rFonts w:ascii="Century Gothic" w:hAnsi="Century Gothic"/>
          <w:sz w:val="20"/>
          <w:szCs w:val="20"/>
        </w:rPr>
        <w:t>with friends and are enthused about their next book choice</w:t>
      </w:r>
      <w:r w:rsidR="00C643AF">
        <w:rPr>
          <w:rFonts w:ascii="Century Gothic" w:hAnsi="Century Gothic"/>
          <w:sz w:val="20"/>
          <w:szCs w:val="20"/>
        </w:rPr>
        <w:t xml:space="preserve">. </w:t>
      </w:r>
    </w:p>
    <w:p w14:paraId="1ED7CA02" w14:textId="4ED32BAB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b/>
          <w:sz w:val="20"/>
          <w:szCs w:val="20"/>
        </w:rPr>
        <w:br/>
        <w:t>Children who read often and widely get better at it –</w:t>
      </w:r>
      <w:r w:rsidRPr="00487532">
        <w:rPr>
          <w:rFonts w:ascii="Century Gothic" w:hAnsi="Century Gothic"/>
          <w:sz w:val="20"/>
          <w:szCs w:val="20"/>
        </w:rPr>
        <w:t> practice makes perfect in almost everything</w:t>
      </w:r>
      <w:r w:rsidR="00734E1C">
        <w:rPr>
          <w:rFonts w:ascii="Century Gothic" w:hAnsi="Century Gothic"/>
          <w:sz w:val="20"/>
          <w:szCs w:val="20"/>
        </w:rPr>
        <w:t xml:space="preserve"> that</w:t>
      </w:r>
      <w:r w:rsidRPr="0048753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87532">
        <w:rPr>
          <w:rFonts w:ascii="Century Gothic" w:hAnsi="Century Gothic"/>
          <w:sz w:val="20"/>
          <w:szCs w:val="20"/>
        </w:rPr>
        <w:t>hu</w:t>
      </w:r>
      <w:bookmarkStart w:id="0" w:name="_GoBack"/>
      <w:bookmarkEnd w:id="0"/>
      <w:r w:rsidRPr="00487532">
        <w:rPr>
          <w:rFonts w:ascii="Century Gothic" w:hAnsi="Century Gothic"/>
          <w:sz w:val="20"/>
          <w:szCs w:val="20"/>
        </w:rPr>
        <w:t>mans</w:t>
      </w:r>
      <w:proofErr w:type="gramEnd"/>
      <w:r w:rsidRPr="00487532">
        <w:rPr>
          <w:rFonts w:ascii="Century Gothic" w:hAnsi="Century Gothic"/>
          <w:sz w:val="20"/>
          <w:szCs w:val="20"/>
        </w:rPr>
        <w:t xml:space="preserve"> do, and reading in no different.</w:t>
      </w:r>
      <w:r>
        <w:rPr>
          <w:rFonts w:ascii="Century Gothic" w:hAnsi="Century Gothic"/>
          <w:sz w:val="20"/>
          <w:szCs w:val="20"/>
        </w:rPr>
        <w:t xml:space="preserve"> </w:t>
      </w:r>
      <w:r w:rsidRPr="00487532">
        <w:rPr>
          <w:rFonts w:ascii="Century Gothic" w:hAnsi="Century Gothic"/>
          <w:sz w:val="20"/>
          <w:szCs w:val="20"/>
        </w:rPr>
        <w:t>Children who are good readers tend to achieve better across the curriculum.</w:t>
      </w:r>
    </w:p>
    <w:p w14:paraId="1B266D83" w14:textId="2F9543EE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improves concentration</w:t>
      </w:r>
      <w:r w:rsidRPr="00487532">
        <w:rPr>
          <w:rFonts w:ascii="Century Gothic" w:hAnsi="Century Gothic"/>
          <w:sz w:val="20"/>
          <w:szCs w:val="20"/>
        </w:rPr>
        <w:t xml:space="preserve"> – </w:t>
      </w:r>
      <w:r w:rsidR="00591781" w:rsidRPr="00487532">
        <w:rPr>
          <w:rFonts w:ascii="Century Gothic" w:hAnsi="Century Gothic"/>
          <w:sz w:val="20"/>
          <w:szCs w:val="20"/>
        </w:rPr>
        <w:t>when they a</w:t>
      </w:r>
      <w:r w:rsidR="00591781">
        <w:rPr>
          <w:rFonts w:ascii="Century Gothic" w:hAnsi="Century Gothic"/>
          <w:sz w:val="20"/>
          <w:szCs w:val="20"/>
        </w:rPr>
        <w:t xml:space="preserve">re reading, </w:t>
      </w:r>
      <w:r w:rsidRPr="00487532">
        <w:rPr>
          <w:rFonts w:ascii="Century Gothic" w:hAnsi="Century Gothic"/>
          <w:sz w:val="20"/>
          <w:szCs w:val="20"/>
        </w:rPr>
        <w:t>children have to sit still and quietly so that they can focus on the story</w:t>
      </w:r>
      <w:r w:rsidR="001619E3">
        <w:rPr>
          <w:rFonts w:ascii="Century Gothic" w:hAnsi="Century Gothic"/>
          <w:sz w:val="20"/>
          <w:szCs w:val="20"/>
        </w:rPr>
        <w:t xml:space="preserve">. Reading often </w:t>
      </w:r>
      <w:r w:rsidRPr="00487532">
        <w:rPr>
          <w:rFonts w:ascii="Century Gothic" w:hAnsi="Century Gothic"/>
          <w:sz w:val="20"/>
          <w:szCs w:val="20"/>
        </w:rPr>
        <w:t>will develop the skill to do this for longer.</w:t>
      </w:r>
    </w:p>
    <w:p w14:paraId="2C44000D" w14:textId="77777777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teaches children about the world around them</w:t>
      </w:r>
      <w:r w:rsidRPr="00487532">
        <w:rPr>
          <w:rFonts w:ascii="Century Gothic" w:hAnsi="Century Gothic"/>
          <w:sz w:val="20"/>
          <w:szCs w:val="20"/>
        </w:rPr>
        <w:t> – through reading a variety of books children learn about people, places, and events outside of their own experience.</w:t>
      </w:r>
    </w:p>
    <w:p w14:paraId="47C2B4CF" w14:textId="243B2ED3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improves vocabulary and language skills</w:t>
      </w:r>
      <w:r>
        <w:rPr>
          <w:rFonts w:ascii="Century Gothic" w:hAnsi="Century Gothic"/>
          <w:sz w:val="20"/>
          <w:szCs w:val="20"/>
        </w:rPr>
        <w:t> – </w:t>
      </w:r>
      <w:r w:rsidRPr="00487532">
        <w:rPr>
          <w:rFonts w:ascii="Century Gothic" w:hAnsi="Century Gothic"/>
          <w:sz w:val="20"/>
          <w:szCs w:val="20"/>
        </w:rPr>
        <w:t>children learn new words as they read. Subconsciously, they absorb information on how to structure sentences and how to use words and other language features effectivel</w:t>
      </w:r>
      <w:r w:rsidR="00734E1C">
        <w:rPr>
          <w:rFonts w:ascii="Century Gothic" w:hAnsi="Century Gothic"/>
          <w:sz w:val="20"/>
          <w:szCs w:val="20"/>
        </w:rPr>
        <w:t xml:space="preserve">y in their writing and conversations. </w:t>
      </w:r>
    </w:p>
    <w:p w14:paraId="621F1B74" w14:textId="77777777" w:rsidR="00C643AF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develops a child’s imagination</w:t>
      </w:r>
      <w:r w:rsidRPr="00487532">
        <w:rPr>
          <w:rFonts w:ascii="Century Gothic" w:hAnsi="Century Gothic"/>
          <w:sz w:val="20"/>
          <w:szCs w:val="20"/>
        </w:rPr>
        <w:t xml:space="preserve"> –as we read our brains translate the descriptions we read of people, places and things into pictures. While we are engaged in a story we are also imagining how a character is feeling. </w:t>
      </w:r>
    </w:p>
    <w:p w14:paraId="610C5A98" w14:textId="65869A89" w:rsidR="00487532" w:rsidRPr="00487532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helps to develop empathy –</w:t>
      </w:r>
      <w:r w:rsidRPr="00487532">
        <w:rPr>
          <w:rFonts w:ascii="Century Gothic" w:hAnsi="Century Gothic"/>
          <w:sz w:val="20"/>
          <w:szCs w:val="20"/>
        </w:rPr>
        <w:t xml:space="preserve"> children imagine how they would feel in that situation.</w:t>
      </w:r>
    </w:p>
    <w:p w14:paraId="31FC6A23" w14:textId="70DF7D2D" w:rsidR="00487532" w:rsidRPr="00487532" w:rsidRDefault="00487532" w:rsidP="0059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is a fun</w:t>
      </w:r>
      <w:r w:rsidR="00591781">
        <w:rPr>
          <w:rFonts w:ascii="Century Gothic" w:hAnsi="Century Gothic"/>
          <w:sz w:val="20"/>
          <w:szCs w:val="20"/>
        </w:rPr>
        <w:t xml:space="preserve"> – a book </w:t>
      </w:r>
      <w:r w:rsidRPr="00487532">
        <w:rPr>
          <w:rFonts w:ascii="Century Gothic" w:hAnsi="Century Gothic"/>
          <w:sz w:val="20"/>
          <w:szCs w:val="20"/>
        </w:rPr>
        <w:t>doesn’t take up much space and is light to carry, so you take it anywhere so you can never be bored</w:t>
      </w:r>
      <w:r w:rsidR="00591781">
        <w:rPr>
          <w:rFonts w:ascii="Century Gothic" w:hAnsi="Century Gothic"/>
          <w:sz w:val="20"/>
          <w:szCs w:val="20"/>
        </w:rPr>
        <w:t xml:space="preserve"> if you have a book in your bag!</w:t>
      </w:r>
    </w:p>
    <w:p w14:paraId="67E2B712" w14:textId="0EE2423D" w:rsidR="001619E3" w:rsidRDefault="00487532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487532">
        <w:rPr>
          <w:rFonts w:ascii="Century Gothic" w:hAnsi="Century Gothic"/>
          <w:sz w:val="20"/>
          <w:szCs w:val="20"/>
        </w:rPr>
        <w:br/>
      </w:r>
      <w:r w:rsidRPr="00487532">
        <w:rPr>
          <w:rFonts w:ascii="Century Gothic" w:hAnsi="Century Gothic"/>
          <w:b/>
          <w:sz w:val="20"/>
          <w:szCs w:val="20"/>
        </w:rPr>
        <w:t>Reading is a great way to spend time together –</w:t>
      </w:r>
      <w:r w:rsidR="001619E3">
        <w:rPr>
          <w:rFonts w:ascii="Century Gothic" w:hAnsi="Century Gothic"/>
          <w:sz w:val="20"/>
          <w:szCs w:val="20"/>
        </w:rPr>
        <w:t> r</w:t>
      </w:r>
      <w:r w:rsidR="00197F2E">
        <w:rPr>
          <w:rFonts w:ascii="Century Gothic" w:hAnsi="Century Gothic"/>
          <w:sz w:val="20"/>
          <w:szCs w:val="20"/>
        </w:rPr>
        <w:t xml:space="preserve">eading together on the sofa and at bedtime </w:t>
      </w:r>
      <w:r w:rsidRPr="00487532">
        <w:rPr>
          <w:rFonts w:ascii="Century Gothic" w:hAnsi="Century Gothic"/>
          <w:sz w:val="20"/>
          <w:szCs w:val="20"/>
        </w:rPr>
        <w:t xml:space="preserve">are just some </w:t>
      </w:r>
      <w:r w:rsidR="00197F2E">
        <w:rPr>
          <w:rFonts w:ascii="Century Gothic" w:hAnsi="Century Gothic"/>
          <w:sz w:val="20"/>
          <w:szCs w:val="20"/>
        </w:rPr>
        <w:t xml:space="preserve">of the </w:t>
      </w:r>
      <w:r w:rsidRPr="00487532">
        <w:rPr>
          <w:rFonts w:ascii="Century Gothic" w:hAnsi="Century Gothic"/>
          <w:sz w:val="20"/>
          <w:szCs w:val="20"/>
        </w:rPr>
        <w:t>ways of spending time together</w:t>
      </w:r>
      <w:r>
        <w:rPr>
          <w:rFonts w:ascii="Century Gothic" w:hAnsi="Century Gothic"/>
          <w:sz w:val="20"/>
          <w:szCs w:val="20"/>
        </w:rPr>
        <w:t>.</w:t>
      </w:r>
    </w:p>
    <w:p w14:paraId="6BD9A1FD" w14:textId="77777777" w:rsidR="00C643AF" w:rsidRDefault="00C643AF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</w:p>
    <w:p w14:paraId="15C23768" w14:textId="592CCD82" w:rsidR="00487532" w:rsidRPr="00487532" w:rsidRDefault="001619E3" w:rsidP="004875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have any questions about reading please come and speak to us.</w:t>
      </w:r>
    </w:p>
    <w:p w14:paraId="049AFDF9" w14:textId="3874FCFA" w:rsidR="0075120F" w:rsidRPr="00487532" w:rsidRDefault="0075120F" w:rsidP="0075120F">
      <w:pPr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</w:p>
    <w:sectPr w:rsidR="0075120F" w:rsidRPr="00487532" w:rsidSect="00197F2E">
      <w:headerReference w:type="first" r:id="rId6"/>
      <w:pgSz w:w="11900" w:h="16840"/>
      <w:pgMar w:top="720" w:right="720" w:bottom="720" w:left="720" w:header="708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D1F8" w14:textId="77777777" w:rsidR="008A311E" w:rsidRDefault="008A311E" w:rsidP="00220794">
      <w:r>
        <w:separator/>
      </w:r>
    </w:p>
  </w:endnote>
  <w:endnote w:type="continuationSeparator" w:id="0">
    <w:p w14:paraId="72A9B03D" w14:textId="77777777" w:rsidR="008A311E" w:rsidRDefault="008A311E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2A93" w14:textId="77777777" w:rsidR="008A311E" w:rsidRDefault="008A311E" w:rsidP="00220794">
      <w:r>
        <w:separator/>
      </w:r>
    </w:p>
  </w:footnote>
  <w:footnote w:type="continuationSeparator" w:id="0">
    <w:p w14:paraId="406456B4" w14:textId="77777777" w:rsidR="008A311E" w:rsidRDefault="008A311E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8A56" w14:textId="35A90333" w:rsidR="0086181A" w:rsidRDefault="0086181A" w:rsidP="0086181A">
    <w:pPr>
      <w:jc w:val="cent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21ABDF0E">
          <wp:simplePos x="0" y="0"/>
          <wp:positionH relativeFrom="page">
            <wp:align>left</wp:align>
          </wp:positionH>
          <wp:positionV relativeFrom="paragraph">
            <wp:posOffset>-563880</wp:posOffset>
          </wp:positionV>
          <wp:extent cx="7482096" cy="932021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37"/>
                  <a:stretch/>
                </pic:blipFill>
                <pic:spPr bwMode="auto">
                  <a:xfrm>
                    <a:off x="0" y="0"/>
                    <a:ext cx="7482096" cy="9320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144D9" w14:textId="77777777" w:rsidR="0086181A" w:rsidRDefault="0086181A" w:rsidP="0086181A">
    <w:pPr>
      <w:jc w:val="center"/>
      <w:rPr>
        <w:b/>
      </w:rPr>
    </w:pPr>
  </w:p>
  <w:p w14:paraId="6050CC3E" w14:textId="77777777" w:rsidR="0086181A" w:rsidRDefault="0086181A" w:rsidP="0086181A">
    <w:pPr>
      <w:jc w:val="center"/>
      <w:rPr>
        <w:b/>
      </w:rPr>
    </w:pPr>
  </w:p>
  <w:p w14:paraId="3AC2A552" w14:textId="77777777" w:rsidR="0086181A" w:rsidRDefault="0086181A" w:rsidP="0086181A">
    <w:pPr>
      <w:jc w:val="center"/>
      <w:rPr>
        <w:b/>
      </w:rPr>
    </w:pPr>
  </w:p>
  <w:p w14:paraId="395FEF4B" w14:textId="77777777" w:rsidR="0086181A" w:rsidRDefault="0086181A" w:rsidP="0086181A">
    <w:pPr>
      <w:jc w:val="center"/>
      <w:rPr>
        <w:b/>
      </w:rPr>
    </w:pPr>
  </w:p>
  <w:p w14:paraId="3331AB82" w14:textId="77777777" w:rsidR="0086181A" w:rsidRDefault="0086181A" w:rsidP="0086181A">
    <w:pPr>
      <w:jc w:val="center"/>
      <w:rPr>
        <w:b/>
      </w:rPr>
    </w:pPr>
  </w:p>
  <w:p w14:paraId="313DC94B" w14:textId="0EFB59BF" w:rsidR="0086181A" w:rsidRDefault="00487532" w:rsidP="00487532">
    <w:pPr>
      <w:tabs>
        <w:tab w:val="left" w:pos="5280"/>
      </w:tabs>
      <w:rPr>
        <w:b/>
      </w:rPr>
    </w:pPr>
    <w:r>
      <w:rPr>
        <w:b/>
      </w:rPr>
      <w:tab/>
    </w:r>
  </w:p>
  <w:p w14:paraId="42B53A17" w14:textId="77777777" w:rsidR="0086181A" w:rsidRDefault="0086181A" w:rsidP="0086181A">
    <w:pPr>
      <w:jc w:val="center"/>
      <w:rPr>
        <w:b/>
      </w:rPr>
    </w:pPr>
  </w:p>
  <w:p w14:paraId="73C0A118" w14:textId="2E56C1E9" w:rsidR="00487532" w:rsidRPr="00487532" w:rsidRDefault="00487532" w:rsidP="00487532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Georgia" w:hAnsi="Georgia"/>
        <w:b/>
        <w:color w:val="444444"/>
      </w:rPr>
    </w:pPr>
    <w:r w:rsidRPr="00487532">
      <w:rPr>
        <w:rFonts w:ascii="Century Gothic" w:hAnsi="Century Gothic"/>
        <w:b/>
      </w:rPr>
      <w:t>A new and exciting reading challenge has arrived at Birklands Primary School!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004586"/>
    <w:rsid w:val="00025587"/>
    <w:rsid w:val="00071DB7"/>
    <w:rsid w:val="001619E3"/>
    <w:rsid w:val="00194579"/>
    <w:rsid w:val="00197F2E"/>
    <w:rsid w:val="001C0C33"/>
    <w:rsid w:val="001F0E56"/>
    <w:rsid w:val="00203E43"/>
    <w:rsid w:val="00220794"/>
    <w:rsid w:val="0026071C"/>
    <w:rsid w:val="00284D04"/>
    <w:rsid w:val="002C1D01"/>
    <w:rsid w:val="00395735"/>
    <w:rsid w:val="003B0E61"/>
    <w:rsid w:val="003C29D1"/>
    <w:rsid w:val="003E77C5"/>
    <w:rsid w:val="00405953"/>
    <w:rsid w:val="00415B15"/>
    <w:rsid w:val="0044510D"/>
    <w:rsid w:val="00487532"/>
    <w:rsid w:val="00497890"/>
    <w:rsid w:val="004C5B64"/>
    <w:rsid w:val="004C74EC"/>
    <w:rsid w:val="0052256A"/>
    <w:rsid w:val="00591781"/>
    <w:rsid w:val="00593C8F"/>
    <w:rsid w:val="00597444"/>
    <w:rsid w:val="005B2C91"/>
    <w:rsid w:val="0065204E"/>
    <w:rsid w:val="00676AF1"/>
    <w:rsid w:val="00701E58"/>
    <w:rsid w:val="007117E5"/>
    <w:rsid w:val="00734E1C"/>
    <w:rsid w:val="00746801"/>
    <w:rsid w:val="0075120F"/>
    <w:rsid w:val="0086181A"/>
    <w:rsid w:val="00866794"/>
    <w:rsid w:val="008A311E"/>
    <w:rsid w:val="008C68E7"/>
    <w:rsid w:val="0094094D"/>
    <w:rsid w:val="009E0205"/>
    <w:rsid w:val="009E4A7E"/>
    <w:rsid w:val="00A43318"/>
    <w:rsid w:val="00A4519F"/>
    <w:rsid w:val="00A93DD0"/>
    <w:rsid w:val="00AA3A2B"/>
    <w:rsid w:val="00AC71A6"/>
    <w:rsid w:val="00B7438D"/>
    <w:rsid w:val="00B77C86"/>
    <w:rsid w:val="00B77E7F"/>
    <w:rsid w:val="00C643AF"/>
    <w:rsid w:val="00CB2CBF"/>
    <w:rsid w:val="00D43239"/>
    <w:rsid w:val="00D470CE"/>
    <w:rsid w:val="00DC36DD"/>
    <w:rsid w:val="00E030EC"/>
    <w:rsid w:val="00E116DD"/>
    <w:rsid w:val="00E822F7"/>
    <w:rsid w:val="00E9378B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NormalWeb">
    <w:name w:val="Normal (Web)"/>
    <w:basedOn w:val="Normal"/>
    <w:uiPriority w:val="99"/>
    <w:unhideWhenUsed/>
    <w:rsid w:val="00071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4FDF"/>
    <w:rPr>
      <w:b/>
      <w:bCs/>
    </w:rPr>
  </w:style>
  <w:style w:type="paragraph" w:customStyle="1" w:styleId="verse">
    <w:name w:val="verse"/>
    <w:basedOn w:val="Normal"/>
    <w:rsid w:val="00751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5120F"/>
    <w:rPr>
      <w:color w:val="0000FF"/>
      <w:u w:val="single"/>
    </w:rPr>
  </w:style>
  <w:style w:type="table" w:styleId="TableGrid">
    <w:name w:val="Table Grid"/>
    <w:basedOn w:val="TableNormal"/>
    <w:uiPriority w:val="39"/>
    <w:rsid w:val="0075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Amy Watson</cp:lastModifiedBy>
  <cp:revision>3</cp:revision>
  <cp:lastPrinted>2018-11-14T08:16:00Z</cp:lastPrinted>
  <dcterms:created xsi:type="dcterms:W3CDTF">2019-11-25T16:50:00Z</dcterms:created>
  <dcterms:modified xsi:type="dcterms:W3CDTF">2019-11-25T16:50:00Z</dcterms:modified>
</cp:coreProperties>
</file>